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20"/>
          <w:szCs w:val="20"/>
          <w:highlight w:val="white"/>
        </w:rPr>
      </w:pPr>
      <w:r w:rsidDel="00000000" w:rsidR="00000000" w:rsidRPr="00000000">
        <w:rPr>
          <w:rFonts w:ascii="Nunito" w:cs="Nunito" w:eastAsia="Nunito" w:hAnsi="Nunito"/>
          <w:b w:val="1"/>
          <w:color w:val="222222"/>
          <w:sz w:val="20"/>
          <w:szCs w:val="20"/>
          <w:highlight w:val="white"/>
          <w:rtl w:val="0"/>
        </w:rPr>
        <w:t xml:space="preserve">29 </w:t>
      </w:r>
      <w:r w:rsidDel="00000000" w:rsidR="00000000" w:rsidRPr="00000000">
        <w:rPr>
          <w:rFonts w:ascii="Nunito" w:cs="Nunito" w:eastAsia="Nunito" w:hAnsi="Nunito"/>
          <w:b w:val="1"/>
          <w:sz w:val="20"/>
          <w:szCs w:val="20"/>
          <w:highlight w:val="white"/>
          <w:rtl w:val="0"/>
        </w:rPr>
        <w:t xml:space="preserve">April 2020</w:t>
      </w:r>
    </w:p>
    <w:p w:rsidR="00000000" w:rsidDel="00000000" w:rsidP="00000000" w:rsidRDefault="00000000" w:rsidRPr="00000000" w14:paraId="00000002">
      <w:pPr>
        <w:rPr>
          <w:rFonts w:ascii="Nunito" w:cs="Nunito" w:eastAsia="Nunito" w:hAnsi="Nunito"/>
          <w:b w:val="1"/>
          <w:sz w:val="20"/>
          <w:szCs w:val="20"/>
          <w:highlight w:val="white"/>
        </w:rPr>
      </w:pPr>
      <w:r w:rsidDel="00000000" w:rsidR="00000000" w:rsidRPr="00000000">
        <w:rPr>
          <w:rFonts w:ascii="Nunito" w:cs="Nunito" w:eastAsia="Nunito" w:hAnsi="Nunito"/>
          <w:b w:val="1"/>
          <w:sz w:val="20"/>
          <w:szCs w:val="20"/>
          <w:highlight w:val="white"/>
          <w:rtl w:val="0"/>
        </w:rPr>
        <w:t xml:space="preserve">UNTUK SIARAN SEGERA</w:t>
      </w:r>
    </w:p>
    <w:p w:rsidR="00000000" w:rsidDel="00000000" w:rsidP="00000000" w:rsidRDefault="00000000" w:rsidRPr="00000000" w14:paraId="00000003">
      <w:pPr>
        <w:rPr>
          <w:rFonts w:ascii="Nunito" w:cs="Nunito" w:eastAsia="Nunito" w:hAnsi="Nunito"/>
          <w:b w:val="1"/>
          <w:sz w:val="20"/>
          <w:szCs w:val="20"/>
          <w:highlight w:val="white"/>
        </w:rPr>
      </w:pPr>
      <w:r w:rsidDel="00000000" w:rsidR="00000000" w:rsidRPr="00000000">
        <w:rPr>
          <w:rFonts w:ascii="Nunito" w:cs="Nunito" w:eastAsia="Nunito" w:hAnsi="Nunito"/>
          <w:b w:val="1"/>
          <w:sz w:val="20"/>
          <w:szCs w:val="20"/>
          <w:highlight w:val="white"/>
          <w:rtl w:val="0"/>
        </w:rPr>
        <w:t xml:space="preserve">MAKLUMAN MEDIA </w:t>
      </w:r>
    </w:p>
    <w:p w:rsidR="00000000" w:rsidDel="00000000" w:rsidP="00000000" w:rsidRDefault="00000000" w:rsidRPr="00000000" w14:paraId="00000004">
      <w:pPr>
        <w:rPr>
          <w:rFonts w:ascii="Nunito" w:cs="Nunito" w:eastAsia="Nunito" w:hAnsi="Nunito"/>
          <w:color w:val="222222"/>
          <w:sz w:val="20"/>
          <w:szCs w:val="20"/>
          <w:highlight w:val="white"/>
        </w:rPr>
      </w:pPr>
      <w:r w:rsidDel="00000000" w:rsidR="00000000" w:rsidRPr="00000000">
        <w:rPr>
          <w:rtl w:val="0"/>
        </w:rPr>
      </w:r>
    </w:p>
    <w:p w:rsidR="00000000" w:rsidDel="00000000" w:rsidP="00000000" w:rsidRDefault="00000000" w:rsidRPr="00000000" w14:paraId="00000005">
      <w:pPr>
        <w:jc w:val="right"/>
        <w:rPr>
          <w:rFonts w:ascii="Nunito" w:cs="Nunito" w:eastAsia="Nunito" w:hAnsi="Nunito"/>
          <w:color w:val="222222"/>
          <w:sz w:val="20"/>
          <w:szCs w:val="20"/>
          <w:highlight w:val="white"/>
        </w:rPr>
      </w:pPr>
      <w:r w:rsidDel="00000000" w:rsidR="00000000" w:rsidRPr="00000000">
        <w:rPr>
          <w:rFonts w:ascii="Nunito" w:cs="Nunito" w:eastAsia="Nunito" w:hAnsi="Nunito"/>
          <w:color w:val="222222"/>
          <w:sz w:val="20"/>
          <w:szCs w:val="20"/>
          <w:highlight w:val="white"/>
          <w:rtl w:val="0"/>
        </w:rPr>
        <w:t xml:space="preserve">Untuk makluman lanjut, sila hubungi:</w:t>
      </w:r>
    </w:p>
    <w:p w:rsidR="00000000" w:rsidDel="00000000" w:rsidP="00000000" w:rsidRDefault="00000000" w:rsidRPr="00000000" w14:paraId="00000006">
      <w:pPr>
        <w:jc w:val="right"/>
        <w:rPr>
          <w:rFonts w:ascii="Nunito" w:cs="Nunito" w:eastAsia="Nunito" w:hAnsi="Nunito"/>
          <w:color w:val="222222"/>
          <w:sz w:val="20"/>
          <w:szCs w:val="20"/>
          <w:highlight w:val="white"/>
        </w:rPr>
      </w:pPr>
      <w:r w:rsidDel="00000000" w:rsidR="00000000" w:rsidRPr="00000000">
        <w:rPr>
          <w:rFonts w:ascii="Nunito" w:cs="Nunito" w:eastAsia="Nunito" w:hAnsi="Nunito"/>
          <w:color w:val="222222"/>
          <w:sz w:val="20"/>
          <w:szCs w:val="20"/>
          <w:highlight w:val="white"/>
          <w:rtl w:val="0"/>
        </w:rPr>
        <w:t xml:space="preserve">Candy Lo | 016 588 0966 | </w:t>
      </w:r>
      <w:hyperlink r:id="rId6">
        <w:r w:rsidDel="00000000" w:rsidR="00000000" w:rsidRPr="00000000">
          <w:rPr>
            <w:rFonts w:ascii="Nunito" w:cs="Nunito" w:eastAsia="Nunito" w:hAnsi="Nunito"/>
            <w:color w:val="1155cc"/>
            <w:sz w:val="20"/>
            <w:szCs w:val="20"/>
            <w:highlight w:val="white"/>
            <w:u w:val="single"/>
            <w:rtl w:val="0"/>
          </w:rPr>
          <w:t xml:space="preserve">candy@madhat.asia</w:t>
        </w:r>
      </w:hyperlink>
      <w:r w:rsidDel="00000000" w:rsidR="00000000" w:rsidRPr="00000000">
        <w:rPr>
          <w:rtl w:val="0"/>
        </w:rPr>
      </w:r>
    </w:p>
    <w:p w:rsidR="00000000" w:rsidDel="00000000" w:rsidP="00000000" w:rsidRDefault="00000000" w:rsidRPr="00000000" w14:paraId="00000007">
      <w:pPr>
        <w:jc w:val="right"/>
        <w:rPr>
          <w:rFonts w:ascii="Nunito" w:cs="Nunito" w:eastAsia="Nunito" w:hAnsi="Nunito"/>
          <w:color w:val="222222"/>
          <w:sz w:val="20"/>
          <w:szCs w:val="20"/>
          <w:highlight w:val="white"/>
        </w:rPr>
      </w:pPr>
      <w:r w:rsidDel="00000000" w:rsidR="00000000" w:rsidRPr="00000000">
        <w:rPr>
          <w:rFonts w:ascii="Nunito" w:cs="Nunito" w:eastAsia="Nunito" w:hAnsi="Nunito"/>
          <w:color w:val="222222"/>
          <w:sz w:val="20"/>
          <w:szCs w:val="20"/>
          <w:highlight w:val="white"/>
          <w:rtl w:val="0"/>
        </w:rPr>
        <w:t xml:space="preserve">Hui Shan | 012 295 1732 | </w:t>
      </w:r>
      <w:hyperlink r:id="rId7">
        <w:r w:rsidDel="00000000" w:rsidR="00000000" w:rsidRPr="00000000">
          <w:rPr>
            <w:rFonts w:ascii="Nunito" w:cs="Nunito" w:eastAsia="Nunito" w:hAnsi="Nunito"/>
            <w:color w:val="1155cc"/>
            <w:sz w:val="20"/>
            <w:szCs w:val="20"/>
            <w:highlight w:val="white"/>
            <w:u w:val="single"/>
            <w:rtl w:val="0"/>
          </w:rPr>
          <w:t xml:space="preserve">huishan@madhat.asia</w:t>
        </w:r>
      </w:hyperlink>
      <w:r w:rsidDel="00000000" w:rsidR="00000000" w:rsidRPr="00000000">
        <w:rPr>
          <w:rFonts w:ascii="Nunito" w:cs="Nunito" w:eastAsia="Nunito" w:hAnsi="Nunito"/>
          <w:color w:val="222222"/>
          <w:sz w:val="20"/>
          <w:szCs w:val="20"/>
          <w:highlight w:val="white"/>
          <w:rtl w:val="0"/>
        </w:rPr>
        <w:t xml:space="preserve"> </w:t>
      </w:r>
    </w:p>
    <w:p w:rsidR="00000000" w:rsidDel="00000000" w:rsidP="00000000" w:rsidRDefault="00000000" w:rsidRPr="00000000" w14:paraId="00000008">
      <w:pPr>
        <w:jc w:val="center"/>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009">
      <w:pPr>
        <w:jc w:val="cente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Wall’s Berganding Tenaga Dengan Tealive Untuk Kolaborasi Pertamanya </w:t>
      </w:r>
      <w:r w:rsidDel="00000000" w:rsidR="00000000" w:rsidRPr="00000000">
        <w:rPr>
          <w:rtl w:val="0"/>
        </w:rPr>
      </w:r>
    </w:p>
    <w:p w:rsidR="00000000" w:rsidDel="00000000" w:rsidP="00000000" w:rsidRDefault="00000000" w:rsidRPr="00000000" w14:paraId="0000000A">
      <w:pPr>
        <w:jc w:val="center"/>
        <w:rPr>
          <w:rFonts w:ascii="Nunito" w:cs="Nunito" w:eastAsia="Nunito" w:hAnsi="Nunito"/>
          <w:b w:val="1"/>
          <w:i w:val="1"/>
          <w:sz w:val="28"/>
          <w:szCs w:val="28"/>
        </w:rPr>
      </w:pPr>
      <w:r w:rsidDel="00000000" w:rsidR="00000000" w:rsidRPr="00000000">
        <w:rPr>
          <w:rFonts w:ascii="Nunito" w:cs="Nunito" w:eastAsia="Nunito" w:hAnsi="Nunito"/>
          <w:b w:val="1"/>
          <w:sz w:val="28"/>
          <w:szCs w:val="28"/>
          <w:rtl w:val="0"/>
        </w:rPr>
        <w:t xml:space="preserve">Memperkenalkan </w:t>
      </w:r>
      <w:r w:rsidDel="00000000" w:rsidR="00000000" w:rsidRPr="00000000">
        <w:rPr>
          <w:rFonts w:ascii="Nunito" w:cs="Nunito" w:eastAsia="Nunito" w:hAnsi="Nunito"/>
          <w:b w:val="1"/>
          <w:i w:val="1"/>
          <w:sz w:val="28"/>
          <w:szCs w:val="28"/>
          <w:rtl w:val="0"/>
        </w:rPr>
        <w:t xml:space="preserve">Wall’s Special Edition Tealive Boba Ice Cream</w:t>
      </w:r>
    </w:p>
    <w:p w:rsidR="00000000" w:rsidDel="00000000" w:rsidP="00000000" w:rsidRDefault="00000000" w:rsidRPr="00000000" w14:paraId="0000000B">
      <w:pPr>
        <w:jc w:val="both"/>
        <w:rPr>
          <w:rFonts w:ascii="Nunito" w:cs="Nunito" w:eastAsia="Nunito" w:hAnsi="Nunito"/>
          <w:color w:val="222222"/>
          <w:highlight w:val="white"/>
        </w:rPr>
      </w:pPr>
      <w:r w:rsidDel="00000000" w:rsidR="00000000" w:rsidRPr="00000000">
        <w:rPr>
          <w:rtl w:val="0"/>
        </w:rPr>
      </w:r>
    </w:p>
    <w:p w:rsidR="00000000" w:rsidDel="00000000" w:rsidP="00000000" w:rsidRDefault="00000000" w:rsidRPr="00000000" w14:paraId="0000000C">
      <w:pPr>
        <w:shd w:fill="ffffff" w:val="clear"/>
        <w:spacing w:line="240" w:lineRule="auto"/>
        <w:jc w:val="both"/>
        <w:rPr>
          <w:rFonts w:ascii="Nunito" w:cs="Nunito" w:eastAsia="Nunito" w:hAnsi="Nunito"/>
          <w:b w:val="1"/>
          <w:i w:val="1"/>
          <w:sz w:val="24"/>
          <w:szCs w:val="24"/>
        </w:rPr>
      </w:pPr>
      <w:r w:rsidDel="00000000" w:rsidR="00000000" w:rsidRPr="00000000">
        <w:rPr>
          <w:rFonts w:ascii="Nunito" w:cs="Nunito" w:eastAsia="Nunito" w:hAnsi="Nunito"/>
          <w:b w:val="1"/>
          <w:sz w:val="24"/>
          <w:szCs w:val="24"/>
          <w:rtl w:val="0"/>
        </w:rPr>
        <w:t xml:space="preserve">KUALA LUMPUR</w:t>
      </w:r>
      <w:r w:rsidDel="00000000" w:rsidR="00000000" w:rsidRPr="00000000">
        <w:rPr>
          <w:rFonts w:ascii="Nunito" w:cs="Nunito" w:eastAsia="Nunito" w:hAnsi="Nunito"/>
          <w:sz w:val="24"/>
          <w:szCs w:val="24"/>
          <w:rtl w:val="0"/>
        </w:rPr>
        <w:t xml:space="preserve"> - Anda mungkin fikir kegilaan boba telah pudar di Malaysia, namun interpretasi semula minuman kegemaran ramai ini muncul pula, apabila jenama ais krim ternama Malaysia, Wall’s memperkenalkan rekaan terkininya melalui kolaborasi dengan rangkaian </w:t>
      </w:r>
      <w:r w:rsidDel="00000000" w:rsidR="00000000" w:rsidRPr="00000000">
        <w:rPr>
          <w:rFonts w:ascii="Nunito" w:cs="Nunito" w:eastAsia="Nunito" w:hAnsi="Nunito"/>
          <w:i w:val="1"/>
          <w:sz w:val="24"/>
          <w:szCs w:val="24"/>
          <w:rtl w:val="0"/>
        </w:rPr>
        <w:t xml:space="preserve">bubble milk tea, </w:t>
      </w:r>
      <w:r w:rsidDel="00000000" w:rsidR="00000000" w:rsidRPr="00000000">
        <w:rPr>
          <w:rFonts w:ascii="Nunito" w:cs="Nunito" w:eastAsia="Nunito" w:hAnsi="Nunito"/>
          <w:sz w:val="24"/>
          <w:szCs w:val="24"/>
          <w:rtl w:val="0"/>
        </w:rPr>
        <w:t xml:space="preserve">Tealive - </w:t>
      </w:r>
      <w:r w:rsidDel="00000000" w:rsidR="00000000" w:rsidRPr="00000000">
        <w:rPr>
          <w:rFonts w:ascii="Nunito" w:cs="Nunito" w:eastAsia="Nunito" w:hAnsi="Nunito"/>
          <w:b w:val="1"/>
          <w:i w:val="1"/>
          <w:sz w:val="24"/>
          <w:szCs w:val="24"/>
          <w:rtl w:val="0"/>
        </w:rPr>
        <w:t xml:space="preserve">Wall’s Special Edition Tealive Boba Ice Cream. </w:t>
      </w:r>
    </w:p>
    <w:p w:rsidR="00000000" w:rsidDel="00000000" w:rsidP="00000000" w:rsidRDefault="00000000" w:rsidRPr="00000000" w14:paraId="0000000D">
      <w:pPr>
        <w:shd w:fill="ffffff" w:val="clear"/>
        <w:spacing w:line="240" w:lineRule="auto"/>
        <w:jc w:val="both"/>
        <w:rPr>
          <w:rFonts w:ascii="Nunito" w:cs="Nunito" w:eastAsia="Nunito" w:hAnsi="Nunito"/>
          <w:b w:val="1"/>
          <w:i w:val="1"/>
          <w:sz w:val="24"/>
          <w:szCs w:val="24"/>
        </w:rPr>
      </w:pPr>
      <w:r w:rsidDel="00000000" w:rsidR="00000000" w:rsidRPr="00000000">
        <w:rPr>
          <w:rtl w:val="0"/>
        </w:rPr>
      </w:r>
    </w:p>
    <w:p w:rsidR="00000000" w:rsidDel="00000000" w:rsidP="00000000" w:rsidRDefault="00000000" w:rsidRPr="00000000" w14:paraId="0000000E">
      <w:pPr>
        <w:shd w:fill="ffffff" w:val="clea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0F">
      <w:pPr>
        <w:jc w:val="center"/>
        <w:rPr>
          <w:rFonts w:ascii="Nunito" w:cs="Nunito" w:eastAsia="Nunito" w:hAnsi="Nunito"/>
          <w:color w:val="222222"/>
          <w:highlight w:val="white"/>
        </w:rPr>
      </w:pPr>
      <w:r w:rsidDel="00000000" w:rsidR="00000000" w:rsidRPr="00000000">
        <w:rPr/>
        <w:drawing>
          <wp:inline distB="114300" distT="114300" distL="114300" distR="114300">
            <wp:extent cx="3313654" cy="4024313"/>
            <wp:effectExtent b="0" l="0" r="0" t="0"/>
            <wp:docPr id="2" name="image2.jpg"/>
            <a:graphic>
              <a:graphicData uri="http://schemas.openxmlformats.org/drawingml/2006/picture">
                <pic:pic>
                  <pic:nvPicPr>
                    <pic:cNvPr id="0" name="image2.jpg"/>
                    <pic:cNvPicPr preferRelativeResize="0"/>
                  </pic:nvPicPr>
                  <pic:blipFill>
                    <a:blip r:embed="rId8"/>
                    <a:srcRect b="3993" l="5288" r="5286" t="11111"/>
                    <a:stretch>
                      <a:fillRect/>
                    </a:stretch>
                  </pic:blipFill>
                  <pic:spPr>
                    <a:xfrm>
                      <a:off x="0" y="0"/>
                      <a:ext cx="3313654"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Keluaran terkini ini lebih dikenali dengan nama manja #WallsBobalicious, </w:t>
      </w:r>
      <w:r w:rsidDel="00000000" w:rsidR="00000000" w:rsidRPr="00000000">
        <w:rPr>
          <w:rFonts w:ascii="Nunito" w:cs="Nunito" w:eastAsia="Nunito" w:hAnsi="Nunito"/>
          <w:i w:val="1"/>
          <w:sz w:val="24"/>
          <w:szCs w:val="24"/>
          <w:rtl w:val="0"/>
        </w:rPr>
        <w:t xml:space="preserve">Wall’s Special Edition Tealive Boba Ice Cream </w:t>
      </w:r>
      <w:r w:rsidDel="00000000" w:rsidR="00000000" w:rsidRPr="00000000">
        <w:rPr>
          <w:rFonts w:ascii="Nunito" w:cs="Nunito" w:eastAsia="Nunito" w:hAnsi="Nunito"/>
          <w:sz w:val="24"/>
          <w:szCs w:val="24"/>
          <w:rtl w:val="0"/>
        </w:rPr>
        <w:t xml:space="preserve">merupakan gaya terbaharu peminat boba untuk menikmati minuman kegemaran mereka dalam bentuk ais krim, tidak mengira tempat dan waktu! </w:t>
      </w:r>
      <w:r w:rsidDel="00000000" w:rsidR="00000000" w:rsidRPr="00000000">
        <w:rPr>
          <w:rFonts w:ascii="Nunito" w:cs="Nunito" w:eastAsia="Nunito" w:hAnsi="Nunito"/>
          <w:sz w:val="24"/>
          <w:szCs w:val="24"/>
          <w:rtl w:val="0"/>
        </w:rPr>
        <w:t xml:space="preserve">#WallsBobalicious direka khusus untuk memberikan pengalaman sensori baharu hasil dari minuman yang tidak asing lagi di Malaysia dengan harga yang berpatutan dengan rasa teh susunya yang kaya dan bijian </w:t>
      </w:r>
      <w:r w:rsidDel="00000000" w:rsidR="00000000" w:rsidRPr="00000000">
        <w:rPr>
          <w:rFonts w:ascii="Nunito" w:cs="Nunito" w:eastAsia="Nunito" w:hAnsi="Nunito"/>
          <w:i w:val="1"/>
          <w:sz w:val="24"/>
          <w:szCs w:val="24"/>
          <w:rtl w:val="0"/>
        </w:rPr>
        <w:t xml:space="preserve">pearl </w:t>
      </w:r>
      <w:r w:rsidDel="00000000" w:rsidR="00000000" w:rsidRPr="00000000">
        <w:rPr>
          <w:rFonts w:ascii="Nunito" w:cs="Nunito" w:eastAsia="Nunito" w:hAnsi="Nunito"/>
          <w:sz w:val="24"/>
          <w:szCs w:val="24"/>
          <w:rtl w:val="0"/>
        </w:rPr>
        <w:t xml:space="preserve">yang kenyal dalam setiap gigitan.</w:t>
      </w:r>
      <w:r w:rsidDel="00000000" w:rsidR="00000000" w:rsidRPr="00000000">
        <w:rPr>
          <w:rtl w:val="0"/>
        </w:rPr>
      </w:r>
    </w:p>
    <w:p w:rsidR="00000000" w:rsidDel="00000000" w:rsidP="00000000" w:rsidRDefault="00000000" w:rsidRPr="00000000" w14:paraId="00000012">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3">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4">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3652838" cy="3652838"/>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652838" cy="36528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6">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Produk ini juga melambangkan pengalaman pertama jenama Wall’s, kerana ianya merupakan kolaborasi pertama di antara Wall’s dan Tealive, disamping memberikan rakyat Malaysia pengalaman baharu untuk menikmati boba dalam bentuk sebatang ais krim. Kolaborasi ini juga semestinya memberikan kenikmatan dan menjadi penaik semangat buat semua rakyat Malaysia dalam tempoh #DudukRumah ini, dimana </w:t>
      </w:r>
      <w:r w:rsidDel="00000000" w:rsidR="00000000" w:rsidRPr="00000000">
        <w:rPr>
          <w:rFonts w:ascii="Nunito" w:cs="Nunito" w:eastAsia="Nunito" w:hAnsi="Nunito"/>
          <w:sz w:val="24"/>
          <w:szCs w:val="24"/>
          <w:rtl w:val="0"/>
        </w:rPr>
        <w:t xml:space="preserve">kami </w:t>
      </w:r>
      <w:r w:rsidDel="00000000" w:rsidR="00000000" w:rsidRPr="00000000">
        <w:rPr>
          <w:rFonts w:ascii="Nunito" w:cs="Nunito" w:eastAsia="Nunito" w:hAnsi="Nunito"/>
          <w:sz w:val="24"/>
          <w:szCs w:val="24"/>
          <w:rtl w:val="0"/>
        </w:rPr>
        <w:t xml:space="preserve">semua boleh #BobaJeLAH </w:t>
      </w:r>
      <w:r w:rsidDel="00000000" w:rsidR="00000000" w:rsidRPr="00000000">
        <w:rPr>
          <w:rFonts w:ascii="Nunito" w:cs="Nunito" w:eastAsia="Nunito" w:hAnsi="Nunito"/>
          <w:sz w:val="24"/>
          <w:szCs w:val="24"/>
          <w:rtl w:val="0"/>
        </w:rPr>
        <w:t xml:space="preserve">dan menikmati k</w:t>
      </w:r>
      <w:r w:rsidDel="00000000" w:rsidR="00000000" w:rsidRPr="00000000">
        <w:rPr>
          <w:rFonts w:ascii="Nunito" w:cs="Nunito" w:eastAsia="Nunito" w:hAnsi="Nunito"/>
          <w:sz w:val="24"/>
          <w:szCs w:val="24"/>
          <w:rtl w:val="0"/>
        </w:rPr>
        <w:t xml:space="preserve">emanisan hidangan kegemaran ini tidak mengira tempat dan waktu! </w:t>
      </w:r>
    </w:p>
    <w:p w:rsidR="00000000" w:rsidDel="00000000" w:rsidP="00000000" w:rsidRDefault="00000000" w:rsidRPr="00000000" w14:paraId="00000017">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8">
      <w:pPr>
        <w:spacing w:line="276" w:lineRule="auto"/>
        <w:jc w:val="both"/>
        <w:rPr>
          <w:rFonts w:ascii="Nunito" w:cs="Nunito" w:eastAsia="Nunito" w:hAnsi="Nunito"/>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838450" cy="35433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838450" cy="3543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838450" cy="3556000"/>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838450" cy="355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Jadi apa yang anda tunggu lagi? </w:t>
      </w:r>
      <w:r w:rsidDel="00000000" w:rsidR="00000000" w:rsidRPr="00000000">
        <w:rPr>
          <w:rFonts w:ascii="Nunito" w:cs="Nunito" w:eastAsia="Nunito" w:hAnsi="Nunito"/>
          <w:i w:val="1"/>
          <w:sz w:val="24"/>
          <w:szCs w:val="24"/>
          <w:rtl w:val="0"/>
        </w:rPr>
        <w:t xml:space="preserve">Wall’s Special Edition Tealive Boba Ice Cream </w:t>
      </w:r>
      <w:r w:rsidDel="00000000" w:rsidR="00000000" w:rsidRPr="00000000">
        <w:rPr>
          <w:rFonts w:ascii="Nunito" w:cs="Nunito" w:eastAsia="Nunito" w:hAnsi="Nunito"/>
          <w:sz w:val="24"/>
          <w:szCs w:val="24"/>
          <w:rtl w:val="0"/>
        </w:rPr>
        <w:t xml:space="preserve">kini hanya boleh </w:t>
      </w:r>
      <w:r w:rsidDel="00000000" w:rsidR="00000000" w:rsidRPr="00000000">
        <w:rPr>
          <w:rFonts w:ascii="Nunito" w:cs="Nunito" w:eastAsia="Nunito" w:hAnsi="Nunito"/>
          <w:sz w:val="24"/>
          <w:szCs w:val="24"/>
          <w:rtl w:val="0"/>
        </w:rPr>
        <w:t xml:space="preserve">didapati</w:t>
      </w:r>
      <w:r w:rsidDel="00000000" w:rsidR="00000000" w:rsidRPr="00000000">
        <w:rPr>
          <w:rFonts w:ascii="Nunito" w:cs="Nunito" w:eastAsia="Nunito" w:hAnsi="Nunito"/>
          <w:sz w:val="24"/>
          <w:szCs w:val="24"/>
          <w:rtl w:val="0"/>
        </w:rPr>
        <w:t xml:space="preserve"> eksklusif secara</w:t>
      </w:r>
      <w:r w:rsidDel="00000000" w:rsidR="00000000" w:rsidRPr="00000000">
        <w:rPr>
          <w:rFonts w:ascii="Nunito" w:cs="Nunito" w:eastAsia="Nunito" w:hAnsi="Nunito"/>
          <w:i w:val="1"/>
          <w:sz w:val="24"/>
          <w:szCs w:val="24"/>
          <w:rtl w:val="0"/>
        </w:rPr>
        <w:t xml:space="preserve"> </w:t>
      </w:r>
      <w:r w:rsidDel="00000000" w:rsidR="00000000" w:rsidRPr="00000000">
        <w:rPr>
          <w:rFonts w:ascii="Nunito" w:cs="Nunito" w:eastAsia="Nunito" w:hAnsi="Nunito"/>
          <w:sz w:val="24"/>
          <w:szCs w:val="24"/>
          <w:rtl w:val="0"/>
        </w:rPr>
        <w:t xml:space="preserve">pra-pesanan melalui atas talian dari 28 hingga 30 April 2020 di Tealive: </w:t>
      </w:r>
    </w:p>
    <w:p w:rsidR="00000000" w:rsidDel="00000000" w:rsidP="00000000" w:rsidRDefault="00000000" w:rsidRPr="00000000" w14:paraId="0000001C">
      <w:pPr>
        <w:numPr>
          <w:ilvl w:val="0"/>
          <w:numId w:val="1"/>
        </w:numPr>
        <w:ind w:left="720" w:hanging="360"/>
        <w:jc w:val="both"/>
        <w:rPr>
          <w:rFonts w:ascii="Nunito" w:cs="Nunito" w:eastAsia="Nunito" w:hAnsi="Nunito"/>
          <w:sz w:val="24"/>
          <w:szCs w:val="24"/>
        </w:rPr>
      </w:pPr>
      <w:hyperlink r:id="rId12">
        <w:r w:rsidDel="00000000" w:rsidR="00000000" w:rsidRPr="00000000">
          <w:rPr>
            <w:rFonts w:ascii="Nunito" w:cs="Nunito" w:eastAsia="Nunito" w:hAnsi="Nunito"/>
            <w:color w:val="1155cc"/>
            <w:sz w:val="24"/>
            <w:szCs w:val="24"/>
            <w:u w:val="single"/>
            <w:rtl w:val="0"/>
          </w:rPr>
          <w:t xml:space="preserve">https://tealivehq.beepit.com/ordering/</w:t>
        </w:r>
      </w:hyperlink>
      <w:r w:rsidDel="00000000" w:rsidR="00000000" w:rsidRPr="00000000">
        <w:rPr>
          <w:rFonts w:ascii="Nunito" w:cs="Nunito" w:eastAsia="Nunito" w:hAnsi="Nunito"/>
          <w:sz w:val="24"/>
          <w:szCs w:val="24"/>
          <w:rtl w:val="0"/>
        </w:rPr>
        <w:t xml:space="preserve"> (KL, Bangsar, Mont Kiara, Damansara, PJ, Subang, Shah Alam)</w:t>
      </w:r>
    </w:p>
    <w:p w:rsidR="00000000" w:rsidDel="00000000" w:rsidP="00000000" w:rsidRDefault="00000000" w:rsidRPr="00000000" w14:paraId="0000001D">
      <w:pPr>
        <w:numPr>
          <w:ilvl w:val="0"/>
          <w:numId w:val="1"/>
        </w:numPr>
        <w:ind w:left="720" w:hanging="360"/>
        <w:jc w:val="both"/>
        <w:rPr>
          <w:rFonts w:ascii="Nunito" w:cs="Nunito" w:eastAsia="Nunito" w:hAnsi="Nunito"/>
          <w:sz w:val="24"/>
          <w:szCs w:val="24"/>
        </w:rPr>
      </w:pPr>
      <w:hyperlink r:id="rId13">
        <w:r w:rsidDel="00000000" w:rsidR="00000000" w:rsidRPr="00000000">
          <w:rPr>
            <w:rFonts w:ascii="Nunito" w:cs="Nunito" w:eastAsia="Nunito" w:hAnsi="Nunito"/>
            <w:color w:val="1155cc"/>
            <w:sz w:val="24"/>
            <w:szCs w:val="24"/>
            <w:u w:val="single"/>
            <w:rtl w:val="0"/>
          </w:rPr>
          <w:t xml:space="preserve">https://tealivehq2.beepit.com/ordering/</w:t>
        </w:r>
      </w:hyperlink>
      <w:hyperlink r:id="rId14">
        <w:r w:rsidDel="00000000" w:rsidR="00000000" w:rsidRPr="00000000">
          <w:rPr>
            <w:rFonts w:ascii="Nunito" w:cs="Nunito" w:eastAsia="Nunito" w:hAnsi="Nunito"/>
            <w:sz w:val="24"/>
            <w:szCs w:val="24"/>
            <w:rtl w:val="0"/>
          </w:rPr>
          <w:t xml:space="preserve"> </w:t>
        </w:r>
      </w:hyperlink>
      <w:r w:rsidDel="00000000" w:rsidR="00000000" w:rsidRPr="00000000">
        <w:rPr>
          <w:rFonts w:ascii="Nunito" w:cs="Nunito" w:eastAsia="Nunito" w:hAnsi="Nunito"/>
          <w:sz w:val="24"/>
          <w:szCs w:val="24"/>
          <w:rtl w:val="0"/>
        </w:rPr>
        <w:t xml:space="preserve">(Klang, Cheras, Putrajaya, Cyberjaya &amp; the rest of Klang Valley)</w:t>
      </w:r>
    </w:p>
    <w:p w:rsidR="00000000" w:rsidDel="00000000" w:rsidP="00000000" w:rsidRDefault="00000000" w:rsidRPr="00000000" w14:paraId="0000001E">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F">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#WallsBobalicious bakal </w:t>
      </w:r>
      <w:r w:rsidDel="00000000" w:rsidR="00000000" w:rsidRPr="00000000">
        <w:rPr>
          <w:rFonts w:ascii="Nunito" w:cs="Nunito" w:eastAsia="Nunito" w:hAnsi="Nunito"/>
          <w:sz w:val="24"/>
          <w:szCs w:val="24"/>
          <w:rtl w:val="0"/>
        </w:rPr>
        <w:t xml:space="preserve">dipasarkan</w:t>
      </w:r>
      <w:r w:rsidDel="00000000" w:rsidR="00000000" w:rsidRPr="00000000">
        <w:rPr>
          <w:rFonts w:ascii="Nunito" w:cs="Nunito" w:eastAsia="Nunito" w:hAnsi="Nunito"/>
          <w:sz w:val="24"/>
          <w:szCs w:val="24"/>
          <w:rtl w:val="0"/>
        </w:rPr>
        <w:t xml:space="preserve"> di seluruh negara di kesemua semua pasar raya utama, pasar raya besar, kedai serbaneka dan juga cawangan Tealive terpilih dengan harga sebatang ais krim dijual pada harga yang disyorkan iaitu RM2.20 - RM2.70 sebatang. Nantikan kemas kini dan tawaran menarik di laman sesawang Wall’s  (</w:t>
      </w:r>
      <w:hyperlink r:id="rId15">
        <w:r w:rsidDel="00000000" w:rsidR="00000000" w:rsidRPr="00000000">
          <w:rPr>
            <w:rFonts w:ascii="Nunito" w:cs="Nunito" w:eastAsia="Nunito" w:hAnsi="Nunito"/>
            <w:color w:val="1155cc"/>
            <w:sz w:val="24"/>
            <w:szCs w:val="24"/>
            <w:u w:val="single"/>
            <w:rtl w:val="0"/>
          </w:rPr>
          <w:t xml:space="preserve">www.walls.com.my</w:t>
        </w:r>
      </w:hyperlink>
      <w:r w:rsidDel="00000000" w:rsidR="00000000" w:rsidRPr="00000000">
        <w:rPr>
          <w:rFonts w:ascii="Nunito" w:cs="Nunito" w:eastAsia="Nunito" w:hAnsi="Nunito"/>
          <w:sz w:val="24"/>
          <w:szCs w:val="24"/>
          <w:rtl w:val="0"/>
        </w:rPr>
        <w:t xml:space="preserve">) atau ikuti Wall’s Malaysia di Facebook (</w:t>
      </w:r>
      <w:hyperlink r:id="rId16">
        <w:r w:rsidDel="00000000" w:rsidR="00000000" w:rsidRPr="00000000">
          <w:rPr>
            <w:rFonts w:ascii="Nunito" w:cs="Nunito" w:eastAsia="Nunito" w:hAnsi="Nunito"/>
            <w:color w:val="1155cc"/>
            <w:sz w:val="24"/>
            <w:szCs w:val="24"/>
            <w:u w:val="single"/>
            <w:rtl w:val="0"/>
          </w:rPr>
          <w:t xml:space="preserve">www.facebook.com/wallsmalaysia/</w:t>
        </w:r>
      </w:hyperlink>
      <w:hyperlink r:id="rId17">
        <w:r w:rsidDel="00000000" w:rsidR="00000000" w:rsidRPr="00000000">
          <w:rPr>
            <w:rFonts w:ascii="Nunito" w:cs="Nunito" w:eastAsia="Nunito" w:hAnsi="Nunito"/>
            <w:sz w:val="24"/>
            <w:szCs w:val="24"/>
            <w:rtl w:val="0"/>
          </w:rPr>
          <w:t xml:space="preserve">). </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20">
      <w:pPr>
        <w:spacing w:line="276" w:lineRule="auto"/>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1">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2">
      <w:pPr>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 TAMAT-</w:t>
      </w:r>
    </w:p>
    <w:p w:rsidR="00000000" w:rsidDel="00000000" w:rsidP="00000000" w:rsidRDefault="00000000" w:rsidRPr="00000000" w14:paraId="00000023">
      <w:pPr>
        <w:spacing w:line="276" w:lineRule="auto"/>
        <w:jc w:val="both"/>
        <w:rPr>
          <w:rFonts w:ascii="Nunito" w:cs="Nunito" w:eastAsia="Nunito" w:hAnsi="Nunito"/>
          <w:b w:val="1"/>
          <w:sz w:val="20"/>
          <w:szCs w:val="20"/>
        </w:rPr>
      </w:pPr>
      <w:r w:rsidDel="00000000" w:rsidR="00000000" w:rsidRPr="00000000">
        <w:rPr>
          <w:rtl w:val="0"/>
        </w:rPr>
      </w:r>
    </w:p>
    <w:p w:rsidR="00000000" w:rsidDel="00000000" w:rsidP="00000000" w:rsidRDefault="00000000" w:rsidRPr="00000000" w14:paraId="00000024">
      <w:pPr>
        <w:spacing w:line="276" w:lineRule="auto"/>
        <w:jc w:val="both"/>
        <w:rPr>
          <w:rFonts w:ascii="Nunito" w:cs="Nunito" w:eastAsia="Nunito" w:hAnsi="Nunito"/>
          <w:b w:val="1"/>
          <w:sz w:val="20"/>
          <w:szCs w:val="20"/>
        </w:rPr>
      </w:pPr>
      <w:r w:rsidDel="00000000" w:rsidR="00000000" w:rsidRPr="00000000">
        <w:rPr>
          <w:rFonts w:ascii="Nunito" w:cs="Nunito" w:eastAsia="Nunito" w:hAnsi="Nunito"/>
          <w:b w:val="1"/>
          <w:sz w:val="20"/>
          <w:szCs w:val="20"/>
          <w:rtl w:val="0"/>
        </w:rPr>
        <w:t xml:space="preserve">NOTE TO EDITOR</w:t>
      </w:r>
    </w:p>
    <w:p w:rsidR="00000000" w:rsidDel="00000000" w:rsidP="00000000" w:rsidRDefault="00000000" w:rsidRPr="00000000" w14:paraId="00000025">
      <w:pPr>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6">
      <w:pPr>
        <w:spacing w:line="276" w:lineRule="auto"/>
        <w:jc w:val="both"/>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t xml:space="preserve">About Wall’s Malaysia</w:t>
      </w:r>
    </w:p>
    <w:p w:rsidR="00000000" w:rsidDel="00000000" w:rsidP="00000000" w:rsidRDefault="00000000" w:rsidRPr="00000000" w14:paraId="00000027">
      <w:pPr>
        <w:spacing w:line="276"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Wall’s has been a leading ice-cream brand in Malaysia for the past 48 years. Wall’s is a brand of the reputed multinational Unilever (Malaysia) Holdings Sdn Bhd. Unilever is a world leader in the ice-cream industry and has, over the years, launched several successful ice cream products. Among its innovations are Selection, Cornetto, Magnum and the Paddle Pop range, which includes Durian Mochi, Hojicha, Unicornetto, Magnum Macadamia Salted Caramel and many more.</w:t>
      </w:r>
    </w:p>
    <w:p w:rsidR="00000000" w:rsidDel="00000000" w:rsidP="00000000" w:rsidRDefault="00000000" w:rsidRPr="00000000" w14:paraId="00000028">
      <w:pPr>
        <w:spacing w:line="276"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9">
      <w:pPr>
        <w:spacing w:line="276" w:lineRule="auto"/>
        <w:jc w:val="both"/>
        <w:rPr>
          <w:rFonts w:ascii="Nunito" w:cs="Nunito" w:eastAsia="Nunito" w:hAnsi="Nunito"/>
          <w:b w:val="1"/>
          <w:sz w:val="20"/>
          <w:szCs w:val="20"/>
          <w:u w:val="single"/>
        </w:rPr>
      </w:pPr>
      <w:r w:rsidDel="00000000" w:rsidR="00000000" w:rsidRPr="00000000">
        <w:rPr>
          <w:rFonts w:ascii="Nunito" w:cs="Nunito" w:eastAsia="Nunito" w:hAnsi="Nunito"/>
          <w:b w:val="1"/>
          <w:sz w:val="20"/>
          <w:szCs w:val="20"/>
          <w:u w:val="single"/>
          <w:rtl w:val="0"/>
        </w:rPr>
        <w:t xml:space="preserve">About Tealive</w:t>
      </w:r>
    </w:p>
    <w:p w:rsidR="00000000" w:rsidDel="00000000" w:rsidP="00000000" w:rsidRDefault="00000000" w:rsidRPr="00000000" w14:paraId="0000002A">
      <w:pPr>
        <w:spacing w:line="276" w:lineRule="auto"/>
        <w:jc w:val="both"/>
        <w:rPr>
          <w:rFonts w:ascii="Nunito" w:cs="Nunito" w:eastAsia="Nunito" w:hAnsi="Nunito"/>
          <w:sz w:val="24"/>
          <w:szCs w:val="24"/>
        </w:rPr>
      </w:pPr>
      <w:r w:rsidDel="00000000" w:rsidR="00000000" w:rsidRPr="00000000">
        <w:rPr>
          <w:rFonts w:ascii="Nunito" w:cs="Nunito" w:eastAsia="Nunito" w:hAnsi="Nunito"/>
          <w:sz w:val="20"/>
          <w:szCs w:val="20"/>
          <w:rtl w:val="0"/>
        </w:rPr>
        <w:t xml:space="preserve">Born in Malaysia, raised for the world. That’s Tealive in a nutshell. We’re a homegrown brand that brings tea to life, and life to tea. And we want to make every tea experience extraordinary. With over 70 delicious Tealive drinks on our menu and over 500 outlets in Malaysia, we’re a household favourite that’s set to take modern tea culture to the next level.</w:t>
      </w:r>
      <w:r w:rsidDel="00000000" w:rsidR="00000000" w:rsidRPr="00000000">
        <w:rPr>
          <w:rtl w:val="0"/>
        </w:rPr>
      </w:r>
    </w:p>
    <w:p w:rsidR="00000000" w:rsidDel="00000000" w:rsidP="00000000" w:rsidRDefault="00000000" w:rsidRPr="00000000" w14:paraId="0000002B">
      <w:pPr>
        <w:jc w:val="left"/>
        <w:rPr>
          <w:rFonts w:ascii="Nunito" w:cs="Nunito" w:eastAsia="Nunito" w:hAnsi="Nunito"/>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center"/>
      <w:rPr/>
    </w:pPr>
    <w:r w:rsidDel="00000000" w:rsidR="00000000" w:rsidRPr="00000000">
      <w:rPr/>
      <w:drawing>
        <wp:inline distB="114300" distT="114300" distL="114300" distR="114300">
          <wp:extent cx="976313" cy="802642"/>
          <wp:effectExtent b="0" l="0" r="0" t="0"/>
          <wp:docPr descr="Wall's (ice cream) - Wikipedia" id="3" name="image1.png"/>
          <a:graphic>
            <a:graphicData uri="http://schemas.openxmlformats.org/drawingml/2006/picture">
              <pic:pic>
                <pic:nvPicPr>
                  <pic:cNvPr descr="Wall's (ice cream) - Wikipedia" id="0" name="image1.png"/>
                  <pic:cNvPicPr preferRelativeResize="0"/>
                </pic:nvPicPr>
                <pic:blipFill>
                  <a:blip r:embed="rId1"/>
                  <a:srcRect b="0" l="0" r="0" t="0"/>
                  <a:stretch>
                    <a:fillRect/>
                  </a:stretch>
                </pic:blipFill>
                <pic:spPr>
                  <a:xfrm>
                    <a:off x="0" y="0"/>
                    <a:ext cx="976313" cy="80264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hyperlink" Target="https://tealivehq2.beepit.com/ordering/" TargetMode="External"/><Relationship Id="rId12" Type="http://schemas.openxmlformats.org/officeDocument/2006/relationships/hyperlink" Target="https://tealivehq.beepit.com/orde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www.walls.com.my" TargetMode="External"/><Relationship Id="rId14" Type="http://schemas.openxmlformats.org/officeDocument/2006/relationships/hyperlink" Target="https://tealivehq2.beepit.com/ordering/" TargetMode="External"/><Relationship Id="rId17" Type="http://schemas.openxmlformats.org/officeDocument/2006/relationships/hyperlink" Target="http://www.facebook.com/wallsmalaysia/" TargetMode="External"/><Relationship Id="rId16" Type="http://schemas.openxmlformats.org/officeDocument/2006/relationships/hyperlink" Target="http://www.facebook.com/wallsmalaysia/" TargetMode="External"/><Relationship Id="rId5" Type="http://schemas.openxmlformats.org/officeDocument/2006/relationships/styles" Target="styles.xml"/><Relationship Id="rId6" Type="http://schemas.openxmlformats.org/officeDocument/2006/relationships/hyperlink" Target="mailto:candy@madhat.asia" TargetMode="External"/><Relationship Id="rId18" Type="http://schemas.openxmlformats.org/officeDocument/2006/relationships/header" Target="header1.xml"/><Relationship Id="rId7" Type="http://schemas.openxmlformats.org/officeDocument/2006/relationships/hyperlink" Target="mailto:huishan@madhat.asia"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